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AD" w:rsidRDefault="00DC23FF" w:rsidP="00B57B4E">
      <w:pPr>
        <w:pStyle w:val="Heading1"/>
        <w:spacing w:before="0"/>
        <w:rPr>
          <w:rFonts w:ascii="Tahoma" w:hAnsi="Tahoma" w:cs="Tahoma"/>
        </w:rPr>
      </w:pPr>
      <w:r>
        <w:rPr>
          <w:rFonts w:ascii="Tahoma" w:hAnsi="Tahoma" w:cs="Tahoma"/>
        </w:rPr>
        <w:t>What Are Natural Gestures</w:t>
      </w:r>
      <w:r w:rsidR="00E266A8">
        <w:rPr>
          <w:rFonts w:ascii="Tahoma" w:hAnsi="Tahoma" w:cs="Tahoma"/>
        </w:rPr>
        <w:t>?</w:t>
      </w:r>
    </w:p>
    <w:p w:rsidR="00AC0F75" w:rsidRDefault="0030131E" w:rsidP="004C0D50">
      <w:pPr>
        <w:pStyle w:val="ListParagraph"/>
        <w:numPr>
          <w:ilvl w:val="0"/>
          <w:numId w:val="5"/>
        </w:numPr>
      </w:pPr>
      <w:r>
        <w:rPr>
          <w:b/>
        </w:rPr>
        <w:t>Universally understood body language cues used to clarify a message</w:t>
      </w:r>
    </w:p>
    <w:p w:rsidR="00A82048" w:rsidRDefault="0030131E" w:rsidP="004C0D50">
      <w:pPr>
        <w:pStyle w:val="ListParagraph"/>
        <w:numPr>
          <w:ilvl w:val="0"/>
          <w:numId w:val="5"/>
        </w:numPr>
      </w:pPr>
      <w:r>
        <w:t>Natural gestures</w:t>
      </w:r>
      <w:r w:rsidR="00693F01">
        <w:t xml:space="preserve"> are easily interpreted and</w:t>
      </w:r>
      <w:r>
        <w:t xml:space="preserve"> do not require explicit teaching for understanding (e.g. head nod for “yes” and shake for “no”, pointing)</w:t>
      </w:r>
    </w:p>
    <w:p w:rsidR="00094BFD" w:rsidRDefault="00977320" w:rsidP="004C0D50">
      <w:pPr>
        <w:pStyle w:val="ListParagraph"/>
        <w:numPr>
          <w:ilvl w:val="0"/>
          <w:numId w:val="5"/>
        </w:numPr>
      </w:pPr>
      <w:r>
        <w:t>Provide</w:t>
      </w:r>
      <w:r w:rsidR="004B2042">
        <w:t xml:space="preserve"> a way </w:t>
      </w:r>
      <w:r w:rsidR="00094BFD">
        <w:t>to</w:t>
      </w:r>
      <w:r w:rsidR="001176A5">
        <w:t xml:space="preserve"> </w:t>
      </w:r>
      <w:r w:rsidR="0030131E">
        <w:t>make language more visual to increase understanding</w:t>
      </w:r>
    </w:p>
    <w:p w:rsidR="00DC23FF" w:rsidRDefault="00DC23FF" w:rsidP="00DC23FF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Why Are Natural Gestures Important</w:t>
      </w:r>
      <w:r w:rsidRPr="005428A7">
        <w:rPr>
          <w:rFonts w:ascii="Tahoma" w:hAnsi="Tahoma" w:cs="Tahoma"/>
        </w:rPr>
        <w:t>?</w:t>
      </w:r>
    </w:p>
    <w:p w:rsidR="00822791" w:rsidRDefault="00822791" w:rsidP="00822791">
      <w:pPr>
        <w:pStyle w:val="ListParagraph"/>
        <w:numPr>
          <w:ilvl w:val="0"/>
          <w:numId w:val="5"/>
        </w:numPr>
      </w:pPr>
      <w:r>
        <w:t>Pairing gestures with verbal speech is often an effective way of capturing the listener’s attention</w:t>
      </w:r>
    </w:p>
    <w:p w:rsidR="00403AC5" w:rsidRDefault="00403AC5" w:rsidP="00822791">
      <w:pPr>
        <w:pStyle w:val="ListParagraph"/>
        <w:numPr>
          <w:ilvl w:val="0"/>
          <w:numId w:val="5"/>
        </w:numPr>
      </w:pPr>
      <w:r>
        <w:t xml:space="preserve">Natural gestures can help to clarify a message or make it more </w:t>
      </w:r>
      <w:r w:rsidR="00722607">
        <w:t>meaningful</w:t>
      </w:r>
    </w:p>
    <w:p w:rsidR="00822791" w:rsidRDefault="00822791" w:rsidP="00822791">
      <w:pPr>
        <w:pStyle w:val="ListParagraph"/>
        <w:numPr>
          <w:ilvl w:val="0"/>
          <w:numId w:val="5"/>
        </w:numPr>
      </w:pPr>
      <w:r>
        <w:t>Learning gestures is often the introduction to intentional communication (e.g. pointing, reaching, waving)</w:t>
      </w:r>
    </w:p>
    <w:p w:rsidR="00822791" w:rsidRDefault="00822791" w:rsidP="00822791">
      <w:pPr>
        <w:pStyle w:val="ListParagraph"/>
        <w:numPr>
          <w:ilvl w:val="0"/>
          <w:numId w:val="5"/>
        </w:numPr>
      </w:pPr>
      <w:r>
        <w:t>Natural gestures make use of our “built-in” tools- our body</w:t>
      </w:r>
    </w:p>
    <w:p w:rsidR="00822791" w:rsidRPr="00822791" w:rsidRDefault="00822791" w:rsidP="00822791"/>
    <w:p w:rsidR="00B766ED" w:rsidRPr="005428A7" w:rsidRDefault="00D12E4D" w:rsidP="00B766ED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 xml:space="preserve">How Can </w:t>
      </w:r>
      <w:r w:rsidR="00DC23FF">
        <w:rPr>
          <w:rFonts w:ascii="Tahoma" w:hAnsi="Tahoma" w:cs="Tahoma"/>
        </w:rPr>
        <w:t>Natural Gestures Be Used</w:t>
      </w:r>
      <w:r w:rsidR="00E20718" w:rsidRPr="005428A7">
        <w:rPr>
          <w:rFonts w:ascii="Tahoma" w:hAnsi="Tahoma" w:cs="Tahoma"/>
        </w:rPr>
        <w:t>?</w:t>
      </w:r>
    </w:p>
    <w:p w:rsidR="00AC0F75" w:rsidRDefault="00403AC5" w:rsidP="00D5437E">
      <w:pPr>
        <w:pStyle w:val="ListParagraph"/>
        <w:numPr>
          <w:ilvl w:val="0"/>
          <w:numId w:val="6"/>
        </w:numPr>
      </w:pPr>
      <w:r>
        <w:t>Use gestures naturally during daily activities, always pair words with gestures</w:t>
      </w:r>
    </w:p>
    <w:p w:rsidR="00FC34E3" w:rsidRDefault="00403AC5" w:rsidP="00D5437E">
      <w:pPr>
        <w:pStyle w:val="ListParagraph"/>
        <w:numPr>
          <w:ilvl w:val="0"/>
          <w:numId w:val="6"/>
        </w:numPr>
      </w:pPr>
      <w:r>
        <w:t xml:space="preserve">Use gestures that are simple and easy to interpret </w:t>
      </w:r>
    </w:p>
    <w:p w:rsidR="009C6993" w:rsidRDefault="00403AC5" w:rsidP="00D5437E">
      <w:pPr>
        <w:pStyle w:val="ListParagraph"/>
        <w:numPr>
          <w:ilvl w:val="0"/>
          <w:numId w:val="6"/>
        </w:numPr>
      </w:pPr>
      <w:r>
        <w:t>Pair gestures with fun, motivating activities such as songs (use gestures for actions) and play</w:t>
      </w:r>
    </w:p>
    <w:p w:rsidR="008F40A3" w:rsidRDefault="00403AC5" w:rsidP="00D5437E">
      <w:pPr>
        <w:pStyle w:val="ListParagraph"/>
        <w:numPr>
          <w:ilvl w:val="0"/>
          <w:numId w:val="6"/>
        </w:numPr>
      </w:pPr>
      <w:r>
        <w:t>Provide opportunities for the child to use gestures</w:t>
      </w:r>
      <w:r w:rsidR="00693F01">
        <w:t>, for example</w:t>
      </w:r>
      <w:r>
        <w:t xml:space="preserve"> </w:t>
      </w:r>
      <w:r w:rsidR="00977320">
        <w:t>waving “hi” and “bye” to others</w:t>
      </w:r>
    </w:p>
    <w:p w:rsidR="009C6993" w:rsidRDefault="009C6993" w:rsidP="00977320">
      <w:pPr>
        <w:pStyle w:val="ListParagraph"/>
        <w:ind w:left="360"/>
      </w:pPr>
    </w:p>
    <w:p w:rsidR="006162DD" w:rsidRDefault="00977320" w:rsidP="006162DD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Examples of Natural Gestures</w:t>
      </w:r>
      <w:r w:rsidR="004C0D50">
        <w:rPr>
          <w:rFonts w:ascii="Tahoma" w:hAnsi="Tahoma" w:cs="Tahoma"/>
        </w:rPr>
        <w:t>:</w:t>
      </w:r>
    </w:p>
    <w:p w:rsidR="00977320" w:rsidRPr="00977320" w:rsidRDefault="00977320" w:rsidP="00977320"/>
    <w:p w:rsidR="00977320" w:rsidRDefault="00977320" w:rsidP="004B2042">
      <w:pPr>
        <w:pStyle w:val="ListParagraph"/>
        <w:numPr>
          <w:ilvl w:val="0"/>
          <w:numId w:val="10"/>
        </w:numPr>
      </w:pPr>
      <w:r>
        <w:t>Head nod and shake for “yes” and “no”</w:t>
      </w:r>
    </w:p>
    <w:p w:rsidR="00977320" w:rsidRDefault="00977320" w:rsidP="004B2042">
      <w:pPr>
        <w:pStyle w:val="ListParagraph"/>
        <w:numPr>
          <w:ilvl w:val="0"/>
          <w:numId w:val="10"/>
        </w:numPr>
      </w:pPr>
      <w:r>
        <w:t>Pointing</w:t>
      </w:r>
    </w:p>
    <w:p w:rsidR="00977320" w:rsidRDefault="00977320" w:rsidP="004B2042">
      <w:pPr>
        <w:pStyle w:val="ListParagraph"/>
        <w:numPr>
          <w:ilvl w:val="0"/>
          <w:numId w:val="10"/>
        </w:numPr>
      </w:pPr>
      <w:r>
        <w:t>Waving “hi” and “bye”</w:t>
      </w:r>
    </w:p>
    <w:p w:rsidR="00977320" w:rsidRDefault="00977320" w:rsidP="004B2042">
      <w:pPr>
        <w:pStyle w:val="ListParagraph"/>
        <w:numPr>
          <w:ilvl w:val="0"/>
          <w:numId w:val="10"/>
        </w:numPr>
      </w:pPr>
      <w:r>
        <w:t xml:space="preserve">Patting </w:t>
      </w:r>
      <w:r w:rsidR="00693F01">
        <w:t>seat/chair</w:t>
      </w:r>
      <w:bookmarkStart w:id="0" w:name="_GoBack"/>
      <w:bookmarkEnd w:id="0"/>
      <w:r w:rsidR="00693F01">
        <w:t xml:space="preserve"> for “sit”</w:t>
      </w:r>
    </w:p>
    <w:p w:rsidR="00977320" w:rsidRDefault="00977320" w:rsidP="004B2042">
      <w:pPr>
        <w:pStyle w:val="ListParagraph"/>
        <w:numPr>
          <w:ilvl w:val="0"/>
          <w:numId w:val="10"/>
        </w:numPr>
      </w:pPr>
      <w:r>
        <w:t>Extending arms up to indicate wanting to be picked up</w:t>
      </w:r>
    </w:p>
    <w:p w:rsidR="00977320" w:rsidRDefault="00977320" w:rsidP="004B2042">
      <w:pPr>
        <w:pStyle w:val="ListParagraph"/>
        <w:numPr>
          <w:ilvl w:val="0"/>
          <w:numId w:val="10"/>
        </w:numPr>
      </w:pPr>
      <w:r>
        <w:t>Shrugging shoulders for “I don’t know”</w:t>
      </w:r>
    </w:p>
    <w:p w:rsidR="00977320" w:rsidRDefault="00977320" w:rsidP="004B2042">
      <w:pPr>
        <w:pStyle w:val="ListParagraph"/>
        <w:numPr>
          <w:ilvl w:val="0"/>
          <w:numId w:val="10"/>
        </w:numPr>
      </w:pPr>
      <w:r>
        <w:t>Holding out hand to indicate a request for something</w:t>
      </w:r>
    </w:p>
    <w:p w:rsidR="00977320" w:rsidRDefault="00977320" w:rsidP="004B2042">
      <w:pPr>
        <w:pStyle w:val="ListParagraph"/>
        <w:numPr>
          <w:ilvl w:val="0"/>
          <w:numId w:val="10"/>
        </w:numPr>
      </w:pPr>
      <w:r>
        <w:t>Finger in front of lips to indicate “hush”</w:t>
      </w:r>
    </w:p>
    <w:p w:rsidR="00977320" w:rsidRDefault="00977320" w:rsidP="004B2042">
      <w:pPr>
        <w:pStyle w:val="ListParagraph"/>
        <w:numPr>
          <w:ilvl w:val="0"/>
          <w:numId w:val="10"/>
        </w:numPr>
      </w:pPr>
      <w:r>
        <w:t>Blowing kisses</w:t>
      </w:r>
    </w:p>
    <w:p w:rsidR="00977320" w:rsidRDefault="00977320" w:rsidP="004B2042">
      <w:pPr>
        <w:pStyle w:val="ListParagraph"/>
        <w:numPr>
          <w:ilvl w:val="0"/>
          <w:numId w:val="10"/>
        </w:numPr>
      </w:pPr>
      <w:r>
        <w:t>Rubbing tummy for “hungry”</w:t>
      </w:r>
    </w:p>
    <w:p w:rsidR="009C6993" w:rsidRDefault="00977320" w:rsidP="004B2042">
      <w:pPr>
        <w:pStyle w:val="ListParagraph"/>
        <w:numPr>
          <w:ilvl w:val="0"/>
          <w:numId w:val="10"/>
        </w:numPr>
      </w:pPr>
      <w:r>
        <w:t>Songs with gestures (Itsy-Bitsy Spider, Wheels on the Bus etc.)</w:t>
      </w:r>
    </w:p>
    <w:p w:rsidR="00F17E2A" w:rsidRPr="004C0D50" w:rsidRDefault="00F17E2A" w:rsidP="00977320">
      <w:pPr>
        <w:pStyle w:val="ListParagraph"/>
      </w:pPr>
    </w:p>
    <w:p w:rsidR="007926EB" w:rsidRDefault="00977320" w:rsidP="007926EB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5C4015">
        <w:rPr>
          <w:rFonts w:ascii="Tahoma" w:hAnsi="Tahoma" w:cs="Tahoma"/>
        </w:rPr>
        <w:t>ips</w:t>
      </w:r>
      <w:r>
        <w:rPr>
          <w:rFonts w:ascii="Tahoma" w:hAnsi="Tahoma" w:cs="Tahoma"/>
        </w:rPr>
        <w:t xml:space="preserve"> For Using Natural Gestures</w:t>
      </w:r>
    </w:p>
    <w:p w:rsidR="00977320" w:rsidRDefault="00977320" w:rsidP="009C6993">
      <w:pPr>
        <w:pStyle w:val="ListParagraph"/>
        <w:numPr>
          <w:ilvl w:val="0"/>
          <w:numId w:val="11"/>
        </w:numPr>
      </w:pPr>
      <w:r>
        <w:t>Use natural gestures as often as possible during daily routines</w:t>
      </w:r>
    </w:p>
    <w:p w:rsidR="00977320" w:rsidRDefault="00977320" w:rsidP="009C6993">
      <w:pPr>
        <w:pStyle w:val="ListParagraph"/>
        <w:numPr>
          <w:ilvl w:val="0"/>
          <w:numId w:val="11"/>
        </w:numPr>
      </w:pPr>
      <w:r>
        <w:t xml:space="preserve">Slow down gestures to highlight them </w:t>
      </w:r>
    </w:p>
    <w:p w:rsidR="009C6993" w:rsidRDefault="00977320" w:rsidP="009C6993">
      <w:pPr>
        <w:pStyle w:val="ListParagraph"/>
        <w:numPr>
          <w:ilvl w:val="0"/>
          <w:numId w:val="11"/>
        </w:numPr>
      </w:pPr>
      <w:r>
        <w:t>Pair natural gestures with facial expressions to enhance meaning (e.g. plug nose and scrunch up face while saying “stinky”).</w:t>
      </w:r>
      <w:r w:rsidR="00F17E2A">
        <w:t xml:space="preserve"> </w:t>
      </w:r>
    </w:p>
    <w:sectPr w:rsidR="009C6993" w:rsidSect="006B06D1">
      <w:headerReference w:type="default" r:id="rId8"/>
      <w:footerReference w:type="default" r:id="rId9"/>
      <w:pgSz w:w="12240" w:h="15840"/>
      <w:pgMar w:top="1152" w:right="1152" w:bottom="1152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0D" w:rsidRDefault="00FA210D" w:rsidP="00132AD0">
      <w:r>
        <w:separator/>
      </w:r>
    </w:p>
  </w:endnote>
  <w:endnote w:type="continuationSeparator" w:id="0">
    <w:p w:rsidR="00FA210D" w:rsidRDefault="00FA210D" w:rsidP="0013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D1" w:rsidRPr="005428A7" w:rsidRDefault="003A748B" w:rsidP="006B06D1">
    <w:pPr>
      <w:pStyle w:val="Footer"/>
      <w:jc w:val="right"/>
      <w:rPr>
        <w:rFonts w:cs="Tahoma"/>
        <w:sz w:val="16"/>
        <w:szCs w:val="16"/>
      </w:rPr>
    </w:pPr>
    <w:r>
      <w:rPr>
        <w:rFonts w:cs="Tahoma"/>
        <w:sz w:val="16"/>
        <w:szCs w:val="16"/>
      </w:rPr>
      <w:t>August</w:t>
    </w:r>
    <w:r w:rsidR="005C4015">
      <w:rPr>
        <w:rFonts w:cs="Tahoma"/>
        <w:sz w:val="16"/>
        <w:szCs w:val="16"/>
      </w:rPr>
      <w:t>, 2016</w:t>
    </w:r>
  </w:p>
  <w:p w:rsidR="006B06D1" w:rsidRPr="00822791" w:rsidRDefault="005C4015">
    <w:pPr>
      <w:pStyle w:val="Footer"/>
      <w:rPr>
        <w:sz w:val="16"/>
        <w:szCs w:val="16"/>
      </w:rPr>
    </w:pPr>
    <w:r w:rsidRPr="00822791">
      <w:rPr>
        <w:sz w:val="16"/>
        <w:szCs w:val="16"/>
      </w:rPr>
      <w:t>RVH Handout “</w:t>
    </w:r>
    <w:r w:rsidR="00822791" w:rsidRPr="00822791">
      <w:rPr>
        <w:sz w:val="16"/>
        <w:szCs w:val="16"/>
      </w:rPr>
      <w:t>Model Gestures</w:t>
    </w:r>
    <w:r w:rsidR="009C6993" w:rsidRPr="00822791">
      <w:rPr>
        <w:sz w:val="16"/>
        <w:szCs w:val="16"/>
      </w:rPr>
      <w:t>”</w:t>
    </w:r>
  </w:p>
  <w:p w:rsidR="00822791" w:rsidRPr="00822791" w:rsidRDefault="00822791">
    <w:pPr>
      <w:pStyle w:val="Footer"/>
      <w:rPr>
        <w:sz w:val="16"/>
        <w:szCs w:val="16"/>
      </w:rPr>
    </w:pPr>
    <w:proofErr w:type="spellStart"/>
    <w:r w:rsidRPr="00822791">
      <w:rPr>
        <w:sz w:val="16"/>
        <w:szCs w:val="16"/>
      </w:rPr>
      <w:t>Hodgdon</w:t>
    </w:r>
    <w:proofErr w:type="spellEnd"/>
    <w:r w:rsidRPr="00822791">
      <w:rPr>
        <w:sz w:val="16"/>
        <w:szCs w:val="16"/>
      </w:rPr>
      <w:t>, L. (1995). Visual Strategies For Improving Communication: Practical Supports for School and Home. Michigan: Fifteenth Printing.</w:t>
    </w:r>
  </w:p>
  <w:p w:rsidR="00132AD0" w:rsidRDefault="00132A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0D" w:rsidRDefault="00FA210D" w:rsidP="00132AD0">
      <w:r>
        <w:separator/>
      </w:r>
    </w:p>
  </w:footnote>
  <w:footnote w:type="continuationSeparator" w:id="0">
    <w:p w:rsidR="00FA210D" w:rsidRDefault="00FA210D" w:rsidP="00132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A7" w:rsidRPr="005428A7" w:rsidRDefault="00DC23FF" w:rsidP="005428A7">
    <w:pPr>
      <w:pStyle w:val="Heading1"/>
      <w:spacing w:before="0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>Natural Gestures</w:t>
    </w:r>
  </w:p>
  <w:p w:rsidR="005428A7" w:rsidRPr="005428A7" w:rsidRDefault="005428A7" w:rsidP="005428A7">
    <w:pPr>
      <w:pStyle w:val="PlainText"/>
      <w:jc w:val="center"/>
      <w:rPr>
        <w:rFonts w:ascii="Tahoma" w:eastAsia="Times New Roman" w:hAnsi="Tahoma" w:cs="Tahoma"/>
        <w:sz w:val="22"/>
        <w:szCs w:val="22"/>
      </w:rPr>
    </w:pPr>
    <w:r w:rsidRPr="005428A7">
      <w:rPr>
        <w:rFonts w:ascii="Tahoma" w:eastAsia="Times New Roman" w:hAnsi="Tahoma" w:cs="Tahoma"/>
        <w:sz w:val="22"/>
        <w:szCs w:val="22"/>
      </w:rPr>
      <w:t>Children’s Treatment Network of Simcoe York</w:t>
    </w:r>
  </w:p>
  <w:p w:rsidR="005428A7" w:rsidRPr="00A82048" w:rsidRDefault="005428A7" w:rsidP="005428A7">
    <w:pPr>
      <w:pStyle w:val="PlainText"/>
      <w:jc w:val="center"/>
      <w:rPr>
        <w:rFonts w:ascii="Tahoma" w:eastAsia="Times New Roman" w:hAnsi="Tahoma" w:cs="Tahoma"/>
        <w:sz w:val="22"/>
        <w:szCs w:val="22"/>
        <w:lang w:val="fr-CA"/>
      </w:rPr>
    </w:pPr>
    <w:r w:rsidRPr="00A82048">
      <w:rPr>
        <w:rFonts w:ascii="Tahoma" w:eastAsia="Times New Roman" w:hAnsi="Tahoma" w:cs="Tahoma"/>
        <w:sz w:val="22"/>
        <w:szCs w:val="22"/>
        <w:lang w:val="fr-CA"/>
      </w:rPr>
      <w:t>Augmentative Communication Consultation Services (ACCS)</w:t>
    </w:r>
  </w:p>
  <w:p w:rsidR="005428A7" w:rsidRPr="00A82048" w:rsidRDefault="005428A7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D9D"/>
    <w:multiLevelType w:val="hybridMultilevel"/>
    <w:tmpl w:val="AD6A57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A4EC3"/>
    <w:multiLevelType w:val="hybridMultilevel"/>
    <w:tmpl w:val="AFE4730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1901CE"/>
    <w:multiLevelType w:val="hybridMultilevel"/>
    <w:tmpl w:val="ED64C2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074DD"/>
    <w:multiLevelType w:val="hybridMultilevel"/>
    <w:tmpl w:val="4A6EDBBA"/>
    <w:lvl w:ilvl="0" w:tplc="4CB65B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22DD3"/>
    <w:multiLevelType w:val="hybridMultilevel"/>
    <w:tmpl w:val="57F25E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2D1EA0"/>
    <w:multiLevelType w:val="hybridMultilevel"/>
    <w:tmpl w:val="AA82B18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0C57FC"/>
    <w:multiLevelType w:val="hybridMultilevel"/>
    <w:tmpl w:val="62B2B3A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A14261"/>
    <w:multiLevelType w:val="hybridMultilevel"/>
    <w:tmpl w:val="650877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F61D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1481EBE"/>
    <w:multiLevelType w:val="hybridMultilevel"/>
    <w:tmpl w:val="2BBE8218"/>
    <w:lvl w:ilvl="0" w:tplc="C5260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615E6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23"/>
    <w:rsid w:val="0005660F"/>
    <w:rsid w:val="00094BFD"/>
    <w:rsid w:val="000E71D7"/>
    <w:rsid w:val="001176A5"/>
    <w:rsid w:val="00132AD0"/>
    <w:rsid w:val="0017080D"/>
    <w:rsid w:val="001733D6"/>
    <w:rsid w:val="0019058C"/>
    <w:rsid w:val="00211803"/>
    <w:rsid w:val="00233D2A"/>
    <w:rsid w:val="00262EC8"/>
    <w:rsid w:val="002936D9"/>
    <w:rsid w:val="00297D95"/>
    <w:rsid w:val="002B52EA"/>
    <w:rsid w:val="002D5F10"/>
    <w:rsid w:val="0030131E"/>
    <w:rsid w:val="00341FA2"/>
    <w:rsid w:val="00360856"/>
    <w:rsid w:val="003A251A"/>
    <w:rsid w:val="003A748B"/>
    <w:rsid w:val="003E3D42"/>
    <w:rsid w:val="003F0D4D"/>
    <w:rsid w:val="003F17FA"/>
    <w:rsid w:val="00403AC5"/>
    <w:rsid w:val="00460BCD"/>
    <w:rsid w:val="004A5F78"/>
    <w:rsid w:val="004B2042"/>
    <w:rsid w:val="004C0D50"/>
    <w:rsid w:val="004D5F3C"/>
    <w:rsid w:val="00527C28"/>
    <w:rsid w:val="005428A7"/>
    <w:rsid w:val="00556826"/>
    <w:rsid w:val="005C4015"/>
    <w:rsid w:val="005C504E"/>
    <w:rsid w:val="005F59F9"/>
    <w:rsid w:val="006162DD"/>
    <w:rsid w:val="0063001D"/>
    <w:rsid w:val="00652EF0"/>
    <w:rsid w:val="006731D2"/>
    <w:rsid w:val="00677068"/>
    <w:rsid w:val="00693F01"/>
    <w:rsid w:val="006B06D1"/>
    <w:rsid w:val="006B6D87"/>
    <w:rsid w:val="006F543E"/>
    <w:rsid w:val="00722607"/>
    <w:rsid w:val="007351A6"/>
    <w:rsid w:val="0076103C"/>
    <w:rsid w:val="007756C8"/>
    <w:rsid w:val="007926EB"/>
    <w:rsid w:val="007A5D21"/>
    <w:rsid w:val="007D188A"/>
    <w:rsid w:val="007D727A"/>
    <w:rsid w:val="007E4536"/>
    <w:rsid w:val="00815FAD"/>
    <w:rsid w:val="00822791"/>
    <w:rsid w:val="00846BE2"/>
    <w:rsid w:val="00855C19"/>
    <w:rsid w:val="00895451"/>
    <w:rsid w:val="008A7CC5"/>
    <w:rsid w:val="008F40A3"/>
    <w:rsid w:val="0090490C"/>
    <w:rsid w:val="00937EE0"/>
    <w:rsid w:val="00941B69"/>
    <w:rsid w:val="00977320"/>
    <w:rsid w:val="009964B4"/>
    <w:rsid w:val="009B6241"/>
    <w:rsid w:val="009C61ED"/>
    <w:rsid w:val="009C6993"/>
    <w:rsid w:val="009F23C3"/>
    <w:rsid w:val="00A43FC0"/>
    <w:rsid w:val="00A82048"/>
    <w:rsid w:val="00A96E49"/>
    <w:rsid w:val="00AB7D36"/>
    <w:rsid w:val="00AC0F75"/>
    <w:rsid w:val="00AE4BCA"/>
    <w:rsid w:val="00AE7B23"/>
    <w:rsid w:val="00B06FE5"/>
    <w:rsid w:val="00B322D6"/>
    <w:rsid w:val="00B57B4E"/>
    <w:rsid w:val="00B766ED"/>
    <w:rsid w:val="00BA6250"/>
    <w:rsid w:val="00BC0C8D"/>
    <w:rsid w:val="00BC4AFC"/>
    <w:rsid w:val="00C80A4E"/>
    <w:rsid w:val="00CC7F4A"/>
    <w:rsid w:val="00D12E4D"/>
    <w:rsid w:val="00D442DD"/>
    <w:rsid w:val="00D5437E"/>
    <w:rsid w:val="00D97238"/>
    <w:rsid w:val="00DA6CE1"/>
    <w:rsid w:val="00DC23FF"/>
    <w:rsid w:val="00DD78A5"/>
    <w:rsid w:val="00DE752B"/>
    <w:rsid w:val="00E177CB"/>
    <w:rsid w:val="00E20718"/>
    <w:rsid w:val="00E266A8"/>
    <w:rsid w:val="00E63C1C"/>
    <w:rsid w:val="00E65C6A"/>
    <w:rsid w:val="00EF7BF6"/>
    <w:rsid w:val="00F17E2A"/>
    <w:rsid w:val="00F85C93"/>
    <w:rsid w:val="00FA1DC5"/>
    <w:rsid w:val="00FA210D"/>
    <w:rsid w:val="00FC18B3"/>
    <w:rsid w:val="00FC34E3"/>
    <w:rsid w:val="00FE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B23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7B23"/>
    <w:pPr>
      <w:keepNext/>
      <w:spacing w:before="160" w:after="60"/>
      <w:outlineLvl w:val="0"/>
    </w:pPr>
    <w:rPr>
      <w:rFonts w:ascii="Comic Sans MS" w:hAnsi="Comic Sans MS"/>
      <w:b/>
      <w:smallCaps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7B23"/>
    <w:rPr>
      <w:rFonts w:ascii="Comic Sans MS" w:eastAsia="Times New Roman" w:hAnsi="Comic Sans MS" w:cs="Times New Roman"/>
      <w:b/>
      <w:smallCaps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7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AD0"/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2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AD0"/>
    <w:rPr>
      <w:rFonts w:ascii="Tahoma" w:eastAsia="Times New Roman" w:hAnsi="Tahom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AD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D0"/>
    <w:rPr>
      <w:rFonts w:ascii="Tahoma" w:eastAsia="Times New Roman" w:hAnsi="Tahoma" w:cs="Tahoma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rsid w:val="006B06D1"/>
    <w:rPr>
      <w:rFonts w:ascii="Courier" w:eastAsia="Times" w:hAnsi="Courier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6B06D1"/>
    <w:rPr>
      <w:rFonts w:ascii="Courier" w:eastAsia="Times" w:hAnsi="Courier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708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B23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7B23"/>
    <w:pPr>
      <w:keepNext/>
      <w:spacing w:before="160" w:after="60"/>
      <w:outlineLvl w:val="0"/>
    </w:pPr>
    <w:rPr>
      <w:rFonts w:ascii="Comic Sans MS" w:hAnsi="Comic Sans MS"/>
      <w:b/>
      <w:smallCaps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7B23"/>
    <w:rPr>
      <w:rFonts w:ascii="Comic Sans MS" w:eastAsia="Times New Roman" w:hAnsi="Comic Sans MS" w:cs="Times New Roman"/>
      <w:b/>
      <w:smallCaps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7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AD0"/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2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AD0"/>
    <w:rPr>
      <w:rFonts w:ascii="Tahoma" w:eastAsia="Times New Roman" w:hAnsi="Tahom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AD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D0"/>
    <w:rPr>
      <w:rFonts w:ascii="Tahoma" w:eastAsia="Times New Roman" w:hAnsi="Tahoma" w:cs="Tahoma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rsid w:val="006B06D1"/>
    <w:rPr>
      <w:rFonts w:ascii="Courier" w:eastAsia="Times" w:hAnsi="Courier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6B06D1"/>
    <w:rPr>
      <w:rFonts w:ascii="Courier" w:eastAsia="Times" w:hAnsi="Courier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70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</cp:lastModifiedBy>
  <cp:revision>6</cp:revision>
  <dcterms:created xsi:type="dcterms:W3CDTF">2016-09-06T15:51:00Z</dcterms:created>
  <dcterms:modified xsi:type="dcterms:W3CDTF">2016-09-08T16:38:00Z</dcterms:modified>
</cp:coreProperties>
</file>